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0125A3" w14:textId="694F48A9" w:rsidR="00A4686A" w:rsidRDefault="00A4686A" w:rsidP="00B66FEA">
      <w:pPr>
        <w:jc w:val="center"/>
      </w:pPr>
      <w:r>
        <w:t xml:space="preserve">PREGUNTAS Y REPUESTAS EN </w:t>
      </w:r>
      <w:r>
        <w:t>MEGALUDOTECA</w:t>
      </w:r>
      <w:r w:rsidR="004A272A">
        <w:t xml:space="preserve"> </w:t>
      </w:r>
      <w:bookmarkStart w:id="0" w:name="_Hlk217562314"/>
    </w:p>
    <w:p w14:paraId="21A364D2" w14:textId="0CA6465C" w:rsidR="00A376D0" w:rsidRDefault="00A376D0" w:rsidP="00B66FEA">
      <w:pPr>
        <w:jc w:val="center"/>
      </w:pPr>
      <w:r>
        <w:t>Formadora: Sol Ángel tuirán Navarro</w:t>
      </w:r>
    </w:p>
    <w:bookmarkEnd w:id="0"/>
    <w:p w14:paraId="410DAC11" w14:textId="372ACEFB" w:rsidR="00A4686A" w:rsidRDefault="00A4686A" w:rsidP="00A4686A">
      <w:r>
        <w:t xml:space="preserve">Lunes 15nov. Biblioteca Ana Joaquina </w:t>
      </w:r>
      <w:r w:rsidR="004A272A" w:rsidRPr="004A272A">
        <w:t>(Dirección EFAC)</w:t>
      </w:r>
    </w:p>
    <w:p w14:paraId="448ED773" w14:textId="77777777" w:rsidR="00A4686A" w:rsidRDefault="00A4686A" w:rsidP="00A4686A">
      <w:r>
        <w:t>1.</w:t>
      </w:r>
      <w:r>
        <w:tab/>
        <w:t>¿Qué quieres que tus estudiantes logren al final de este programa?</w:t>
      </w:r>
    </w:p>
    <w:p w14:paraId="36EC375C" w14:textId="77777777" w:rsidR="00A4686A" w:rsidRDefault="00A4686A" w:rsidP="00A4686A">
      <w:r>
        <w:t>A.</w:t>
      </w:r>
      <w:r>
        <w:tab/>
        <w:t>Primeramente, que se gocen este proceso y que se enamoren de él.</w:t>
      </w:r>
    </w:p>
    <w:p w14:paraId="1F14A36F" w14:textId="77777777" w:rsidR="00A4686A" w:rsidRDefault="00A4686A" w:rsidP="00A4686A">
      <w:r>
        <w:t>B.</w:t>
      </w:r>
      <w:r>
        <w:tab/>
        <w:t>Que conozcan que es el lenguaje Plástico y se apropien de él</w:t>
      </w:r>
    </w:p>
    <w:p w14:paraId="75CE9916" w14:textId="77777777" w:rsidR="00A4686A" w:rsidRDefault="00A4686A" w:rsidP="00A4686A">
      <w:r>
        <w:t>C.</w:t>
      </w:r>
      <w:r>
        <w:tab/>
        <w:t>Que pierdan el miedo en el que se enfrentan al momento de dibujar.</w:t>
      </w:r>
    </w:p>
    <w:p w14:paraId="11D3D0F0" w14:textId="77777777" w:rsidR="00A4686A" w:rsidRDefault="00A4686A" w:rsidP="00A4686A"/>
    <w:p w14:paraId="0603490E" w14:textId="77777777" w:rsidR="00A4686A" w:rsidRDefault="00A4686A" w:rsidP="00A4686A">
      <w:r>
        <w:t>2.</w:t>
      </w:r>
      <w:r>
        <w:tab/>
        <w:t>- ¿Cuáles son los conocimientos y habilidades esenciales que deben adquirir los niños beneficiarios del programa?</w:t>
      </w:r>
    </w:p>
    <w:p w14:paraId="47164499" w14:textId="77777777" w:rsidR="00A4686A" w:rsidRDefault="00A4686A" w:rsidP="00A4686A">
      <w:r>
        <w:t>El desarrollo integral no solo busca la destreza de la técnica, sino también el fortalecimiento de capacidades como pensar, razonar, recordar, aprender, prestar atención, percibir, comunicarse y resolver problemas, siendo la base para procesar información y entender el mundo.</w:t>
      </w:r>
    </w:p>
    <w:p w14:paraId="3C52895C" w14:textId="77777777" w:rsidR="00A4686A" w:rsidRDefault="00A4686A" w:rsidP="00A4686A">
      <w:r>
        <w:t>(El saber y saber hacer)</w:t>
      </w:r>
    </w:p>
    <w:p w14:paraId="456C57DA" w14:textId="77777777" w:rsidR="00A4686A" w:rsidRDefault="00A4686A" w:rsidP="00A4686A"/>
    <w:p w14:paraId="68732055" w14:textId="77777777" w:rsidR="00A4686A" w:rsidRDefault="00A4686A" w:rsidP="00A4686A">
      <w:r>
        <w:t>3.</w:t>
      </w:r>
      <w:r>
        <w:tab/>
        <w:t>3. ¿Qué estrategias pedagógicas consideran más efectivas para enseñar arte a niños de 7 a 11 años y a jóvenes de 11 a 15 años</w:t>
      </w:r>
    </w:p>
    <w:p w14:paraId="23AC4A6D" w14:textId="77777777" w:rsidR="00A4686A" w:rsidRDefault="00A4686A" w:rsidP="00A4686A">
      <w:r>
        <w:t>las estrategias deben adaptarse a las etapas de desarrollo cognitivo y emocional, priorizando la sensibilidad perceptiva y la unidad emocional.</w:t>
      </w:r>
    </w:p>
    <w:p w14:paraId="23B00081" w14:textId="0D668CC3" w:rsidR="00A4686A" w:rsidRDefault="00A4686A" w:rsidP="00A4686A">
      <w:r>
        <w:t xml:space="preserve">Dentro de estas </w:t>
      </w:r>
      <w:r w:rsidR="002D0BF6">
        <w:t>tenemos (</w:t>
      </w:r>
      <w:r>
        <w:t>- el arte procesual donde el proceso de creación es el foco principal, valorando la experimentación de la propia acción humana como parte integral de la obra y no el producto final)</w:t>
      </w:r>
    </w:p>
    <w:p w14:paraId="32102497" w14:textId="5FBD4E4C" w:rsidR="00A4686A" w:rsidRDefault="00A4686A" w:rsidP="00A4686A">
      <w:r>
        <w:t xml:space="preserve">Ejemplo En la Exposición del cierre EFAC hubo trabajos expuestos por niños de 7 -8 y 9 años, que disfrutaron de su proceso, así las obras pequeñas de ellos no fuesen de igual manera que los </w:t>
      </w:r>
      <w:r w:rsidR="002D0BF6">
        <w:t>más</w:t>
      </w:r>
      <w:r>
        <w:t xml:space="preserve"> grandecitos y esto fue lo que llamo más la atención de los padres.</w:t>
      </w:r>
    </w:p>
    <w:p w14:paraId="30587286" w14:textId="77777777" w:rsidR="00A4686A" w:rsidRDefault="00A4686A" w:rsidP="00A4686A">
      <w:r>
        <w:t>Las estrategias utilizando métodos lúdicos y creativos- Un aprendizaje de colaboración- evitando críticas negativas al máximo.</w:t>
      </w:r>
    </w:p>
    <w:p w14:paraId="4C2E44F6" w14:textId="77777777" w:rsidR="00A4686A" w:rsidRDefault="00A4686A" w:rsidP="00A4686A">
      <w:r>
        <w:t>En Jóvenes de 11 a 15 años:</w:t>
      </w:r>
    </w:p>
    <w:p w14:paraId="261879BF" w14:textId="77777777" w:rsidR="00A4686A" w:rsidRDefault="00A4686A" w:rsidP="00A4686A">
      <w:r>
        <w:t>Ya en estas edades cambia por completo las estrategias, ya que para ellos el arte lo ven como una herramienta de comunicación por el mismo desarrollo de búsqueda de identidad en el que se encuentran.</w:t>
      </w:r>
    </w:p>
    <w:p w14:paraId="140348D7" w14:textId="2DC7C237" w:rsidR="00A4686A" w:rsidRDefault="00A4686A" w:rsidP="00A4686A">
      <w:r>
        <w:t xml:space="preserve">Dentro de estas estrategias se puede sugerir - (el aprendizaje basado en proyectos utilizando el arte para desarrollar pensamiento </w:t>
      </w:r>
      <w:r w:rsidR="002D0BF6">
        <w:t>crítico</w:t>
      </w:r>
      <w:r>
        <w:t xml:space="preserve"> y creativo)- otro puede ser equilibrar el uso de herramientas digitales con lo sensorial y fusionar para crear e inventar nuevas experiencias)</w:t>
      </w:r>
    </w:p>
    <w:p w14:paraId="5D0E1946" w14:textId="77777777" w:rsidR="00A4686A" w:rsidRDefault="00A4686A" w:rsidP="00A4686A"/>
    <w:p w14:paraId="00EC82FA" w14:textId="77777777" w:rsidR="00A4686A" w:rsidRDefault="00A4686A" w:rsidP="00A4686A">
      <w:r>
        <w:t>4.</w:t>
      </w:r>
      <w:r>
        <w:tab/>
        <w:t>¿Qué tipo de apoyo (financiero, técnico, logístico) creen que sería necesario para garantizar la sostenibilidad del programa a largo plazo?</w:t>
      </w:r>
    </w:p>
    <w:p w14:paraId="0C695D8E" w14:textId="701DFD80" w:rsidR="00A4686A" w:rsidRDefault="00A4686A" w:rsidP="00A4686A">
      <w:r>
        <w:t>-</w:t>
      </w:r>
      <w:r>
        <w:tab/>
        <w:t xml:space="preserve">Financiero: Se requiere un enfoque que abarque múltiples facetas para una visión más completa que combine estos tres </w:t>
      </w:r>
      <w:r w:rsidR="002D0BF6">
        <w:t>recursos (</w:t>
      </w:r>
      <w:r>
        <w:t>fondos de reserva que eviten la interrupción de las clases e incentivos)</w:t>
      </w:r>
    </w:p>
    <w:p w14:paraId="4136D4EC" w14:textId="4E267F11" w:rsidR="00A4686A" w:rsidRDefault="00A4686A" w:rsidP="00A4686A">
      <w:r>
        <w:t>-</w:t>
      </w:r>
      <w:r>
        <w:tab/>
        <w:t xml:space="preserve">Técnico: Asegurando que </w:t>
      </w:r>
      <w:r w:rsidR="002D0BF6">
        <w:t>las unidades didácticas sean</w:t>
      </w:r>
      <w:r>
        <w:t xml:space="preserve"> relevantes – </w:t>
      </w:r>
      <w:r w:rsidR="002D0BF6">
        <w:t>que los</w:t>
      </w:r>
      <w:r>
        <w:t xml:space="preserve"> </w:t>
      </w:r>
      <w:r w:rsidR="002D0BF6">
        <w:t>formadores sean</w:t>
      </w:r>
      <w:r>
        <w:t xml:space="preserve"> los idóneos en la expresión que le compete- Estos mismos estén en continua formación y dedicados al quehacer artístico – lo </w:t>
      </w:r>
      <w:r w:rsidR="002D0BF6">
        <w:t>más</w:t>
      </w:r>
      <w:r>
        <w:t xml:space="preserve"> importante que AMEN su arte.</w:t>
      </w:r>
    </w:p>
    <w:p w14:paraId="6F9339E3" w14:textId="77777777" w:rsidR="00A4686A" w:rsidRDefault="00A4686A" w:rsidP="00A4686A">
      <w:r>
        <w:t>-</w:t>
      </w:r>
      <w:r>
        <w:tab/>
        <w:t>Logístico: - Operatividad diaria y capacidad de llegar a los beneficiarios de forma efectiva. - Gestionar materiales y suministros – realizar visitas y contar con transporte para conocer lugares representativos del arte.</w:t>
      </w:r>
    </w:p>
    <w:p w14:paraId="7E209B05" w14:textId="7C8D53CD" w:rsidR="00A4686A" w:rsidRDefault="00A4686A" w:rsidP="00A4686A">
      <w:r>
        <w:t>5.</w:t>
      </w:r>
      <w:r>
        <w:tab/>
        <w:t xml:space="preserve">¿Cómo proponen que se involucre a la comunidad (padres, músicos locales, instituciones, </w:t>
      </w:r>
      <w:r w:rsidR="002D0BF6">
        <w:t>etc.</w:t>
      </w:r>
      <w:r>
        <w:t xml:space="preserve">) en el programa? </w:t>
      </w:r>
    </w:p>
    <w:p w14:paraId="43E7FBD6" w14:textId="77777777" w:rsidR="00A4686A" w:rsidRDefault="00A4686A" w:rsidP="00A4686A">
      <w:r>
        <w:t>Ejemplo de este año: Donde involucramos a los padres de familia a las docentes de aula, a la coordinación, a la psicóloga entre otros en los grupos de padres del whasaapt en reuniones programadas por las instituciones atendidas explicando el programa EFAC- y vieron los resultados padres acompañando a sus hijos a la exposición que fue muy gratificante como formadora ver el apoyo de estos padres hasta el final.</w:t>
      </w:r>
    </w:p>
    <w:p w14:paraId="35B525AC" w14:textId="77777777" w:rsidR="00A4686A" w:rsidRDefault="00A4686A" w:rsidP="00A4686A"/>
    <w:p w14:paraId="017304AA" w14:textId="77777777" w:rsidR="00A4686A" w:rsidRDefault="00A4686A" w:rsidP="00A4686A">
      <w:r>
        <w:t>6.</w:t>
      </w:r>
      <w:r>
        <w:tab/>
        <w:t xml:space="preserve">¿Qué tipo de capacitación o desarrollo profesional creen que sería necesario para los formadores del programa? </w:t>
      </w:r>
    </w:p>
    <w:p w14:paraId="3486A4AE" w14:textId="77777777" w:rsidR="00A4686A" w:rsidRDefault="00A4686A" w:rsidP="00A4686A">
      <w:r>
        <w:t>-</w:t>
      </w:r>
      <w:r>
        <w:tab/>
        <w:t xml:space="preserve">Formadores idóneos, que </w:t>
      </w:r>
      <w:proofErr w:type="spellStart"/>
      <w:r>
        <w:t>ameen</w:t>
      </w:r>
      <w:proofErr w:type="spellEnd"/>
      <w:r>
        <w:t xml:space="preserve"> lo que hacen y que este sea su único empleo para realizarlo de manera esmerada primeramente eso</w:t>
      </w:r>
    </w:p>
    <w:p w14:paraId="2C688686" w14:textId="77777777" w:rsidR="00A4686A" w:rsidRDefault="00A4686A" w:rsidP="00A4686A">
      <w:r>
        <w:t>-</w:t>
      </w:r>
      <w:r>
        <w:tab/>
        <w:t>Contar con capacitaciones realmente relevantes en sus enfoques y con herramientas necesarias para enfrentar los desafíos actuales</w:t>
      </w:r>
    </w:p>
    <w:p w14:paraId="40FD8375" w14:textId="77777777" w:rsidR="00A4686A" w:rsidRDefault="00A4686A" w:rsidP="00A4686A">
      <w:r>
        <w:t>-</w:t>
      </w:r>
      <w:r>
        <w:tab/>
        <w:t>Programas de pedagogías Innovadoras y practicas reflexivas.</w:t>
      </w:r>
    </w:p>
    <w:p w14:paraId="58A8E73F" w14:textId="77777777" w:rsidR="00A4686A" w:rsidRDefault="00A4686A" w:rsidP="00A4686A">
      <w:r>
        <w:t>-</w:t>
      </w:r>
      <w:r>
        <w:tab/>
        <w:t>Como integrar las prácticas artísticas a las transversalidades de las instituciones</w:t>
      </w:r>
    </w:p>
    <w:p w14:paraId="62BC45D5" w14:textId="77777777" w:rsidR="00A4686A" w:rsidRDefault="00A4686A" w:rsidP="00A4686A">
      <w:r>
        <w:t>-</w:t>
      </w:r>
      <w:r>
        <w:tab/>
        <w:t>Talleres sobre el uso de materiales Eco- amigables con el medio ambiente.</w:t>
      </w:r>
    </w:p>
    <w:p w14:paraId="6BCFF66F" w14:textId="77777777" w:rsidR="00A4686A" w:rsidRDefault="00A4686A" w:rsidP="00A4686A">
      <w:r>
        <w:t>7.</w:t>
      </w:r>
      <w:r>
        <w:tab/>
        <w:t>¿Cómo proponen que se promueva el programa para atraer a estudiantes y generar interés en la comunidad?</w:t>
      </w:r>
    </w:p>
    <w:p w14:paraId="242DFC68" w14:textId="77777777" w:rsidR="00A4686A" w:rsidRDefault="00A4686A" w:rsidP="00A4686A">
      <w:r>
        <w:t>Siempre he querido expresar una forma de manejar EFAC de una manera virtual. Y esta idea nació en pandemia.</w:t>
      </w:r>
    </w:p>
    <w:p w14:paraId="1338F3D5" w14:textId="77777777" w:rsidR="00A4686A" w:rsidRDefault="00A4686A" w:rsidP="00A4686A">
      <w:r>
        <w:t xml:space="preserve">Ejemplo: yo Sol Ángel Tuirán Transmití por dos años consecutivos y en pandemia una franja que titule “Quédate en casa con el arte de SOL” El cual me dejo muchas enseñanzas y muchas personas conocidas que aun las tengo en grupos de clases por whapsaat y de muchos lugares. Es </w:t>
      </w:r>
      <w:r>
        <w:lastRenderedPageBreak/>
        <w:t>una experiencia única presentar de cada una de las expresiones artísticas una que sea virtual y que solo se consagra a este campo.</w:t>
      </w:r>
    </w:p>
    <w:p w14:paraId="0AEEE1E3" w14:textId="77777777" w:rsidR="00A4686A" w:rsidRDefault="00A4686A" w:rsidP="00A4686A">
      <w:r>
        <w:t>Es realmente un trabajo que hay que programarlo y planearlo muy bien y me le mido siendo esta una nueva estrategia pedagógica, innovadora y creativa.</w:t>
      </w:r>
    </w:p>
    <w:p w14:paraId="285E1351" w14:textId="34BF2975" w:rsidR="007F5EF3" w:rsidRPr="008726C2" w:rsidRDefault="00A4686A" w:rsidP="008726C2">
      <w:r>
        <w:t>Nota: Quedando al pendiente que la puedan dialogar con el jefe Alexi</w:t>
      </w:r>
      <w:r w:rsidR="008726C2">
        <w:t>s Guerrero</w:t>
      </w:r>
    </w:p>
    <w:p w14:paraId="13E2F3A5" w14:textId="04A9C2F5" w:rsidR="004A272A" w:rsidRDefault="004A272A" w:rsidP="00C1066C">
      <w:pPr>
        <w:jc w:val="center"/>
        <w:rPr>
          <w:b/>
          <w:bCs/>
        </w:rPr>
      </w:pPr>
    </w:p>
    <w:p w14:paraId="7FA8E573" w14:textId="77777777" w:rsidR="004A272A" w:rsidRPr="00C1066C" w:rsidRDefault="004A272A" w:rsidP="00C1066C">
      <w:pPr>
        <w:jc w:val="center"/>
        <w:rPr>
          <w:b/>
          <w:bCs/>
        </w:rPr>
      </w:pPr>
    </w:p>
    <w:sectPr w:rsidR="004A272A" w:rsidRPr="00C1066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86A"/>
    <w:rsid w:val="002D0BF6"/>
    <w:rsid w:val="004A272A"/>
    <w:rsid w:val="00623629"/>
    <w:rsid w:val="007F5EF3"/>
    <w:rsid w:val="008726C2"/>
    <w:rsid w:val="00A376D0"/>
    <w:rsid w:val="00A4686A"/>
    <w:rsid w:val="00B66FEA"/>
    <w:rsid w:val="00C1066C"/>
    <w:rsid w:val="00F963E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2ACD1"/>
  <w15:chartTrackingRefBased/>
  <w15:docId w15:val="{7FD4B03B-AEBA-4BF8-8FBC-366BE1F41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768</Words>
  <Characters>4229</Characters>
  <Application>Microsoft Office Word</Application>
  <DocSecurity>0</DocSecurity>
  <Lines>35</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cp:revision>
  <dcterms:created xsi:type="dcterms:W3CDTF">2025-12-25T22:27:00Z</dcterms:created>
  <dcterms:modified xsi:type="dcterms:W3CDTF">2025-12-25T22:27:00Z</dcterms:modified>
</cp:coreProperties>
</file>